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FE" w:rsidRPr="005860D0" w:rsidRDefault="002A41FE" w:rsidP="002A41FE">
      <w:pPr>
        <w:jc w:val="center"/>
        <w:rPr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DE7B01" w:rsidRPr="003876AD" w:rsidRDefault="003876AD" w:rsidP="00DE7B01">
      <w:pPr>
        <w:spacing w:after="160" w:line="252" w:lineRule="auto"/>
        <w:jc w:val="right"/>
        <w:rPr>
          <w:sz w:val="28"/>
          <w:szCs w:val="28"/>
        </w:rPr>
      </w:pPr>
      <w:r w:rsidRPr="003876AD">
        <w:rPr>
          <w:sz w:val="28"/>
          <w:szCs w:val="28"/>
        </w:rPr>
        <w:t>ΒΟΛΟΣ 19</w:t>
      </w:r>
      <w:r w:rsidR="00DE7B01" w:rsidRPr="003876AD">
        <w:rPr>
          <w:sz w:val="28"/>
          <w:szCs w:val="28"/>
        </w:rPr>
        <w:t>/1</w:t>
      </w:r>
      <w:r w:rsidRPr="003876AD">
        <w:rPr>
          <w:sz w:val="28"/>
          <w:szCs w:val="28"/>
        </w:rPr>
        <w:t>2</w:t>
      </w:r>
      <w:r w:rsidR="00DE7B01" w:rsidRPr="003876AD">
        <w:rPr>
          <w:sz w:val="28"/>
          <w:szCs w:val="28"/>
        </w:rPr>
        <w:t>/2019</w:t>
      </w:r>
    </w:p>
    <w:p w:rsidR="00DE7B01" w:rsidRDefault="00DE7B01" w:rsidP="00DE7B01">
      <w:pPr>
        <w:spacing w:after="160" w:line="252" w:lineRule="auto"/>
      </w:pPr>
    </w:p>
    <w:p w:rsidR="00C35336" w:rsidRPr="003876AD" w:rsidRDefault="00C35336" w:rsidP="003876AD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el-GR"/>
        </w:rPr>
      </w:pPr>
      <w:r w:rsidRPr="003876AD">
        <w:rPr>
          <w:rFonts w:ascii="Times New Roman" w:hAnsi="Times New Roman"/>
          <w:sz w:val="28"/>
          <w:szCs w:val="28"/>
          <w:u w:val="single"/>
          <w:lang w:eastAsia="el-GR"/>
        </w:rPr>
        <w:t xml:space="preserve">19/12/2019: </w:t>
      </w:r>
      <w:r w:rsidRPr="003876AD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ΔΙΚΑΙΟΥΧΟΙ ΔΩΡΕΑΝ ΣΙΤΙΣΗΣ ΑΠΟ 7/1/2020 ΕΩΣ 30/6/2020</w:t>
      </w:r>
    </w:p>
    <w:p w:rsidR="00C35336" w:rsidRPr="003876AD" w:rsidRDefault="00C35336" w:rsidP="003876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 w:rsidRPr="003876AD">
        <w:rPr>
          <w:rFonts w:ascii="Times New Roman" w:hAnsi="Times New Roman"/>
          <w:sz w:val="28"/>
          <w:szCs w:val="28"/>
          <w:lang w:eastAsia="el-GR"/>
        </w:rPr>
        <w:t>Ενημερώνουμε τους φοιτητές του Π.Θ. ότι εκδόθηκαν τα αποτελέσματα των δικαιούχων φοιτητών δωρεάν σίτισης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</w:t>
      </w:r>
      <w:r w:rsidRPr="003876AD">
        <w:rPr>
          <w:rFonts w:ascii="Times New Roman" w:hAnsi="Times New Roman"/>
          <w:sz w:val="28"/>
          <w:szCs w:val="28"/>
          <w:lang w:eastAsia="el-GR"/>
        </w:rPr>
        <w:t>για την περίοδο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από  </w:t>
      </w:r>
      <w:r w:rsidRPr="003876AD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 7/1/2020 έως 30/6/2020.</w:t>
      </w:r>
    </w:p>
    <w:p w:rsidR="00C35336" w:rsidRPr="003876AD" w:rsidRDefault="00C35336" w:rsidP="003876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 w:rsidRPr="003876AD">
        <w:rPr>
          <w:rFonts w:ascii="Times New Roman" w:hAnsi="Times New Roman"/>
          <w:sz w:val="28"/>
          <w:szCs w:val="28"/>
          <w:lang w:eastAsia="el-GR"/>
        </w:rPr>
        <w:t xml:space="preserve">Οι Φοιτητές οι οποίοι υπέβαλαν </w:t>
      </w:r>
      <w:r w:rsidRPr="003876AD">
        <w:rPr>
          <w:rFonts w:ascii="Times New Roman" w:hAnsi="Times New Roman"/>
          <w:sz w:val="28"/>
          <w:szCs w:val="28"/>
          <w:u w:val="single"/>
          <w:lang w:eastAsia="el-GR"/>
        </w:rPr>
        <w:t>ηλεκτρονική αίτηση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 θα πληροφορηθούν εάν είναι δικαιούχοι σίτισης, αφού συνδεθούν στη διαδικτυακή πλατφόρμα της Σίτισης </w:t>
      </w:r>
      <w:hyperlink r:id="rId8" w:history="1">
        <w:r w:rsidRPr="003876AD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https://merimna.uth.gr</w:t>
        </w:r>
      </w:hyperlink>
      <w:r w:rsidRPr="003876AD">
        <w:rPr>
          <w:rFonts w:ascii="Times New Roman" w:hAnsi="Times New Roman"/>
          <w:sz w:val="28"/>
          <w:szCs w:val="28"/>
          <w:lang w:eastAsia="el-GR"/>
        </w:rPr>
        <w:t xml:space="preserve"> (απαιτείται σύνδεση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</w:t>
      </w:r>
      <w:hyperlink r:id="rId9" w:tgtFrame="_blank" w:history="1">
        <w:r w:rsidRPr="003876AD">
          <w:rPr>
            <w:rStyle w:val="-"/>
            <w:rFonts w:ascii="Times New Roman" w:hAnsi="Times New Roman"/>
            <w:b/>
            <w:bCs/>
            <w:sz w:val="28"/>
            <w:szCs w:val="28"/>
            <w:lang w:eastAsia="el-GR"/>
          </w:rPr>
          <w:t>VPN</w:t>
        </w:r>
      </w:hyperlink>
      <w:r w:rsidRPr="003876AD">
        <w:rPr>
          <w:rFonts w:ascii="Times New Roman" w:hAnsi="Times New Roman"/>
          <w:sz w:val="28"/>
          <w:szCs w:val="28"/>
          <w:lang w:eastAsia="el-GR"/>
        </w:rPr>
        <w:t>) εισάγοντας  τα συνθηματικά του ιδρυματικού τους λογαριασμού και δουν στο αποτέλεσμα της αίτησής τους την τιμή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«Δικαιούχοι σίτισης». Οι φοιτητές οι οποίοι υπέβαλαν </w:t>
      </w:r>
      <w:r w:rsidRPr="003876AD">
        <w:rPr>
          <w:rFonts w:ascii="Times New Roman" w:hAnsi="Times New Roman"/>
          <w:b/>
          <w:bCs/>
          <w:sz w:val="28"/>
          <w:szCs w:val="28"/>
          <w:u w:val="single"/>
          <w:lang w:eastAsia="el-GR"/>
        </w:rPr>
        <w:t>χειρόγραφη αίτηση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 xml:space="preserve"> θα πρέπει να περάσουν από τα κατά τόπους Γραφεία της Φοιτητικής Μέριμνας για να πληροφορηθούν εάν είναι δικαιούχοι σίτισης. </w:t>
      </w:r>
    </w:p>
    <w:p w:rsidR="00C35336" w:rsidRPr="003876AD" w:rsidRDefault="00C35336" w:rsidP="003876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 w:rsidRPr="003876AD">
        <w:rPr>
          <w:rFonts w:ascii="Times New Roman" w:hAnsi="Times New Roman"/>
          <w:sz w:val="28"/>
          <w:szCs w:val="28"/>
          <w:u w:val="single"/>
          <w:lang w:eastAsia="el-GR"/>
        </w:rPr>
        <w:t>Οι «εν δυνάμει» δικαιούχοι φοιτητές δωρεάν σίτισης,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 μπορούν να περάσουν από </w:t>
      </w:r>
      <w:r w:rsidRPr="003876AD">
        <w:rPr>
          <w:rFonts w:ascii="Times New Roman" w:hAnsi="Times New Roman"/>
          <w:b/>
          <w:bCs/>
          <w:sz w:val="28"/>
          <w:szCs w:val="28"/>
          <w:lang w:eastAsia="el-GR"/>
        </w:rPr>
        <w:t>19/12/2019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 στα κατά τόπους εστιατόρια, με την Ακαδημαϊκή τους Ταυτότητα (πάσο), προκειμένου να ενεργοποιήσουν το δικαίωμα της δωρεάν σίτισης.</w:t>
      </w:r>
    </w:p>
    <w:p w:rsidR="00C35336" w:rsidRPr="003876AD" w:rsidRDefault="00C35336" w:rsidP="003876A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el-GR"/>
        </w:rPr>
      </w:pPr>
      <w:r w:rsidRPr="003876AD">
        <w:rPr>
          <w:rFonts w:ascii="Times New Roman" w:hAnsi="Times New Roman"/>
          <w:sz w:val="28"/>
          <w:szCs w:val="28"/>
          <w:lang w:eastAsia="el-GR"/>
        </w:rPr>
        <w:t xml:space="preserve">Δωρεάν σίτιση χορηγείται </w:t>
      </w:r>
      <w:r w:rsidRPr="003876AD">
        <w:rPr>
          <w:rFonts w:ascii="Times New Roman" w:hAnsi="Times New Roman"/>
          <w:sz w:val="28"/>
          <w:szCs w:val="28"/>
          <w:u w:val="single"/>
          <w:lang w:eastAsia="el-GR"/>
        </w:rPr>
        <w:t>κατά προτεραιότητα,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 στους φοιτητές οι οποίοι εμπίπτουν στις κατηγορίες του άρθρου 1, παρ. 8 και 9 της αρ. Φ5/68535/Β3/18-6-2012, ΦΕΚ Β΄1965/2012 και στη συνέχεια στους υπόλοιπους φοιτητές, με σειρά κατάταξης, </w:t>
      </w:r>
      <w:r w:rsidRPr="003876AD">
        <w:rPr>
          <w:rFonts w:ascii="Times New Roman" w:hAnsi="Times New Roman"/>
          <w:sz w:val="28"/>
          <w:szCs w:val="28"/>
          <w:u w:val="single"/>
          <w:lang w:eastAsia="el-GR"/>
        </w:rPr>
        <w:t>βάσει του εισοδήματος και της οικογενειακής κατάστασης</w:t>
      </w:r>
      <w:r w:rsidRPr="003876AD">
        <w:rPr>
          <w:rFonts w:ascii="Times New Roman" w:hAnsi="Times New Roman"/>
          <w:sz w:val="28"/>
          <w:szCs w:val="28"/>
          <w:lang w:eastAsia="el-GR"/>
        </w:rPr>
        <w:t xml:space="preserve"> και σε αριθμό φοιτητών, σύμφωνα με τη διαθέσιμη πίστωση έτους 2020.</w:t>
      </w:r>
    </w:p>
    <w:p w:rsidR="00DE7B01" w:rsidRPr="00DE7B01" w:rsidRDefault="00DE7B01" w:rsidP="00DE7B01">
      <w:pPr>
        <w:spacing w:after="160" w:line="360" w:lineRule="auto"/>
        <w:jc w:val="right"/>
        <w:rPr>
          <w:b/>
          <w:sz w:val="28"/>
          <w:szCs w:val="28"/>
        </w:rPr>
      </w:pPr>
      <w:r w:rsidRPr="00DE7B01">
        <w:rPr>
          <w:b/>
          <w:sz w:val="28"/>
          <w:szCs w:val="28"/>
        </w:rPr>
        <w:t>Από τη Διεύθυνση της Φοιτητικής Μέριμνας</w:t>
      </w:r>
    </w:p>
    <w:p w:rsidR="0013584C" w:rsidRPr="009C4428" w:rsidRDefault="00905751" w:rsidP="00C02622">
      <w:pPr>
        <w:jc w:val="right"/>
        <w:rPr>
          <w:rFonts w:asciiTheme="majorHAnsi" w:hAnsiTheme="majorHAnsi"/>
          <w:b/>
          <w:sz w:val="36"/>
          <w:szCs w:val="36"/>
        </w:rPr>
      </w:pPr>
      <w:r w:rsidRPr="009C4428">
        <w:rPr>
          <w:rFonts w:asciiTheme="majorHAnsi" w:hAnsiTheme="majorHAnsi"/>
          <w:b/>
          <w:sz w:val="36"/>
          <w:szCs w:val="36"/>
        </w:rPr>
        <w:tab/>
      </w:r>
    </w:p>
    <w:sectPr w:rsidR="0013584C" w:rsidRPr="009C4428" w:rsidSect="00C02622">
      <w:headerReference w:type="first" r:id="rId10"/>
      <w:pgSz w:w="11906" w:h="16838" w:code="9"/>
      <w:pgMar w:top="397" w:right="720" w:bottom="34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91" w:rsidRDefault="00246291" w:rsidP="00BE0BC5">
      <w:pPr>
        <w:spacing w:after="0" w:line="240" w:lineRule="auto"/>
      </w:pPr>
      <w:r>
        <w:separator/>
      </w:r>
    </w:p>
  </w:endnote>
  <w:endnote w:type="continuationSeparator" w:id="0">
    <w:p w:rsidR="00246291" w:rsidRDefault="00246291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91" w:rsidRDefault="00246291" w:rsidP="00BE0BC5">
      <w:pPr>
        <w:spacing w:after="0" w:line="240" w:lineRule="auto"/>
      </w:pPr>
      <w:r>
        <w:separator/>
      </w:r>
    </w:p>
  </w:footnote>
  <w:footnote w:type="continuationSeparator" w:id="0">
    <w:p w:rsidR="00246291" w:rsidRDefault="00246291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504825" cy="5048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0D0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860D0" w:rsidRPr="00E166C7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66C7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5860D0" w:rsidRPr="00E166C7" w:rsidRDefault="005860D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66C7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  <w:r w:rsidR="000603F4" w:rsidRPr="00E166C7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ΚΑΙ ΤΗΛΕΠΙΚΟΙΝΩΝΙΩΝ</w:t>
    </w:r>
  </w:p>
  <w:p w:rsidR="005860D0" w:rsidRPr="00E166C7" w:rsidRDefault="005860D0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E166C7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E166C7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5860D0" w:rsidRDefault="005860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41037"/>
    <w:rsid w:val="000603F4"/>
    <w:rsid w:val="00077D78"/>
    <w:rsid w:val="000E5EA2"/>
    <w:rsid w:val="00111CBE"/>
    <w:rsid w:val="001275DB"/>
    <w:rsid w:val="0013584C"/>
    <w:rsid w:val="001553CD"/>
    <w:rsid w:val="00161E81"/>
    <w:rsid w:val="0017495F"/>
    <w:rsid w:val="001936BC"/>
    <w:rsid w:val="001D192A"/>
    <w:rsid w:val="001F2400"/>
    <w:rsid w:val="00235D48"/>
    <w:rsid w:val="0024612F"/>
    <w:rsid w:val="00246281"/>
    <w:rsid w:val="00246291"/>
    <w:rsid w:val="002A41FE"/>
    <w:rsid w:val="002B1300"/>
    <w:rsid w:val="002B3788"/>
    <w:rsid w:val="002F0A06"/>
    <w:rsid w:val="00306D84"/>
    <w:rsid w:val="00372FF9"/>
    <w:rsid w:val="003876AD"/>
    <w:rsid w:val="003A2D33"/>
    <w:rsid w:val="003C7CDA"/>
    <w:rsid w:val="003D2A39"/>
    <w:rsid w:val="003D76CC"/>
    <w:rsid w:val="003E690B"/>
    <w:rsid w:val="003F2F40"/>
    <w:rsid w:val="004128BF"/>
    <w:rsid w:val="0046115F"/>
    <w:rsid w:val="004927FE"/>
    <w:rsid w:val="004C4D7B"/>
    <w:rsid w:val="004F35ED"/>
    <w:rsid w:val="005117FD"/>
    <w:rsid w:val="00523325"/>
    <w:rsid w:val="00532D30"/>
    <w:rsid w:val="00543C24"/>
    <w:rsid w:val="00555EF8"/>
    <w:rsid w:val="00566433"/>
    <w:rsid w:val="00576F0B"/>
    <w:rsid w:val="0058377A"/>
    <w:rsid w:val="00584785"/>
    <w:rsid w:val="005860D0"/>
    <w:rsid w:val="00586BFE"/>
    <w:rsid w:val="005A3948"/>
    <w:rsid w:val="005D3A63"/>
    <w:rsid w:val="006039A8"/>
    <w:rsid w:val="006078EF"/>
    <w:rsid w:val="00646922"/>
    <w:rsid w:val="00661276"/>
    <w:rsid w:val="006930BE"/>
    <w:rsid w:val="006E0FEE"/>
    <w:rsid w:val="006E481B"/>
    <w:rsid w:val="006E5131"/>
    <w:rsid w:val="006F67FF"/>
    <w:rsid w:val="00715BF6"/>
    <w:rsid w:val="00744D70"/>
    <w:rsid w:val="00781D2B"/>
    <w:rsid w:val="0079293C"/>
    <w:rsid w:val="0079543C"/>
    <w:rsid w:val="007A1A36"/>
    <w:rsid w:val="007A23FF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B08A5"/>
    <w:rsid w:val="008B0EE7"/>
    <w:rsid w:val="008B5895"/>
    <w:rsid w:val="008C6F49"/>
    <w:rsid w:val="008E6549"/>
    <w:rsid w:val="00905751"/>
    <w:rsid w:val="00941594"/>
    <w:rsid w:val="00976EC6"/>
    <w:rsid w:val="00991C36"/>
    <w:rsid w:val="009B2FE2"/>
    <w:rsid w:val="009C1068"/>
    <w:rsid w:val="009C4428"/>
    <w:rsid w:val="009E4B88"/>
    <w:rsid w:val="00A2076C"/>
    <w:rsid w:val="00A35E60"/>
    <w:rsid w:val="00A751C7"/>
    <w:rsid w:val="00A75D42"/>
    <w:rsid w:val="00A77D14"/>
    <w:rsid w:val="00A96390"/>
    <w:rsid w:val="00AB1364"/>
    <w:rsid w:val="00AB779A"/>
    <w:rsid w:val="00B03A94"/>
    <w:rsid w:val="00B2769E"/>
    <w:rsid w:val="00B34453"/>
    <w:rsid w:val="00B447DB"/>
    <w:rsid w:val="00B45BE1"/>
    <w:rsid w:val="00B7585C"/>
    <w:rsid w:val="00BE0BC5"/>
    <w:rsid w:val="00BE1557"/>
    <w:rsid w:val="00BF6D34"/>
    <w:rsid w:val="00C02622"/>
    <w:rsid w:val="00C156F3"/>
    <w:rsid w:val="00C22A43"/>
    <w:rsid w:val="00C23CB8"/>
    <w:rsid w:val="00C35336"/>
    <w:rsid w:val="00C472A7"/>
    <w:rsid w:val="00C90193"/>
    <w:rsid w:val="00C90B96"/>
    <w:rsid w:val="00C929DD"/>
    <w:rsid w:val="00CB658D"/>
    <w:rsid w:val="00CB7AFF"/>
    <w:rsid w:val="00CD37FC"/>
    <w:rsid w:val="00CF0BFF"/>
    <w:rsid w:val="00CF0E58"/>
    <w:rsid w:val="00D046C9"/>
    <w:rsid w:val="00D2279C"/>
    <w:rsid w:val="00D446CC"/>
    <w:rsid w:val="00D84BB3"/>
    <w:rsid w:val="00D87956"/>
    <w:rsid w:val="00DA0CBA"/>
    <w:rsid w:val="00DA11AF"/>
    <w:rsid w:val="00DA4B29"/>
    <w:rsid w:val="00DB727A"/>
    <w:rsid w:val="00DC0900"/>
    <w:rsid w:val="00DE1CA8"/>
    <w:rsid w:val="00DE7A87"/>
    <w:rsid w:val="00DE7B01"/>
    <w:rsid w:val="00DF6C8A"/>
    <w:rsid w:val="00E166C7"/>
    <w:rsid w:val="00E43DBE"/>
    <w:rsid w:val="00E557BD"/>
    <w:rsid w:val="00E56F69"/>
    <w:rsid w:val="00E64C31"/>
    <w:rsid w:val="00E65F13"/>
    <w:rsid w:val="00E80F7F"/>
    <w:rsid w:val="00E9796D"/>
    <w:rsid w:val="00EA04FF"/>
    <w:rsid w:val="00EB2FBA"/>
    <w:rsid w:val="00EB3286"/>
    <w:rsid w:val="00EE5D6C"/>
    <w:rsid w:val="00F04D87"/>
    <w:rsid w:val="00F71ACF"/>
    <w:rsid w:val="00F76274"/>
    <w:rsid w:val="00F77D92"/>
    <w:rsid w:val="00FD1FA5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31B32-C71A-49FA-8F5F-CC86AAEC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.uth.gr/services/eikoniko-idiotiko-diktyo-vp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67031-30A8-49C9-924F-A8888CCA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2019-12-20T06:32:00Z</cp:lastPrinted>
  <dcterms:created xsi:type="dcterms:W3CDTF">2019-12-20T10:29:00Z</dcterms:created>
  <dcterms:modified xsi:type="dcterms:W3CDTF">2019-12-20T10:29:00Z</dcterms:modified>
</cp:coreProperties>
</file>