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488D" w:rsidRPr="008535A6" w:rsidRDefault="00146C45" w:rsidP="008535A6">
      <w:pPr>
        <w:pStyle w:val="Web"/>
        <w:shd w:val="clear" w:color="auto" w:fill="FFFFFF"/>
        <w:spacing w:line="280" w:lineRule="atLeast"/>
        <w:jc w:val="center"/>
        <w:rPr>
          <w:rFonts w:asciiTheme="minorHAnsi" w:hAnsiTheme="minorHAnsi"/>
          <w:color w:val="333333"/>
        </w:rPr>
      </w:pPr>
      <w:r w:rsidRPr="008535A6">
        <w:rPr>
          <w:rFonts w:asciiTheme="minorHAnsi" w:hAnsiTheme="minorHAnsi"/>
          <w:color w:val="333333"/>
          <w:highlight w:val="yellow"/>
        </w:rPr>
        <w:fldChar w:fldCharType="begin"/>
      </w:r>
      <w:r w:rsidR="0048488D" w:rsidRPr="008535A6">
        <w:rPr>
          <w:rFonts w:asciiTheme="minorHAnsi" w:hAnsiTheme="minorHAnsi"/>
          <w:color w:val="333333"/>
          <w:highlight w:val="yellow"/>
        </w:rPr>
        <w:instrText xml:space="preserve"> HYPERLINK "http://www.med.uth.gr/DetailsAr.aspx?id=64606" </w:instrText>
      </w:r>
      <w:r w:rsidRPr="008535A6">
        <w:rPr>
          <w:rFonts w:asciiTheme="minorHAnsi" w:hAnsiTheme="minorHAnsi"/>
          <w:color w:val="333333"/>
          <w:highlight w:val="yellow"/>
        </w:rPr>
        <w:fldChar w:fldCharType="separate"/>
      </w:r>
      <w:r w:rsidR="0048488D" w:rsidRPr="008535A6">
        <w:rPr>
          <w:rStyle w:val="-"/>
          <w:rFonts w:asciiTheme="minorHAnsi" w:hAnsiTheme="minorHAnsi"/>
          <w:highlight w:val="yellow"/>
        </w:rPr>
        <w:t>Νέα διαδικασία δηλώσεων και διανομής συγγραμμάτων για το Εαρινό Εξάμηνο 2019-2020</w:t>
      </w:r>
      <w:r w:rsidRPr="008535A6">
        <w:rPr>
          <w:rFonts w:asciiTheme="minorHAnsi" w:hAnsiTheme="minorHAnsi"/>
          <w:color w:val="333333"/>
          <w:highlight w:val="yellow"/>
        </w:rPr>
        <w:fldChar w:fldCharType="end"/>
      </w:r>
    </w:p>
    <w:p w:rsidR="0048488D" w:rsidRPr="008535A6" w:rsidRDefault="0048488D" w:rsidP="008535A6">
      <w:pPr>
        <w:pStyle w:val="Web"/>
        <w:shd w:val="clear" w:color="auto" w:fill="FFFFFF"/>
        <w:spacing w:line="280" w:lineRule="atLeast"/>
        <w:rPr>
          <w:rFonts w:asciiTheme="minorHAnsi" w:hAnsiTheme="minorHAnsi"/>
          <w:color w:val="333333"/>
        </w:rPr>
      </w:pPr>
    </w:p>
    <w:p w:rsidR="0048488D" w:rsidRPr="008535A6" w:rsidRDefault="0048488D" w:rsidP="008535A6">
      <w:pPr>
        <w:pStyle w:val="Web"/>
        <w:shd w:val="clear" w:color="auto" w:fill="FFFFFF"/>
        <w:spacing w:line="280" w:lineRule="atLeast"/>
        <w:rPr>
          <w:rFonts w:asciiTheme="minorHAnsi" w:hAnsiTheme="minorHAnsi"/>
        </w:rPr>
      </w:pPr>
      <w:r w:rsidRPr="008535A6">
        <w:rPr>
          <w:rFonts w:asciiTheme="minorHAnsi" w:hAnsiTheme="minorHAnsi"/>
        </w:rPr>
        <w:t xml:space="preserve">Σας ενημερώνουμε ότι </w:t>
      </w:r>
      <w:r w:rsidRPr="008535A6">
        <w:rPr>
          <w:rStyle w:val="a5"/>
          <w:rFonts w:asciiTheme="minorHAnsi" w:hAnsiTheme="minorHAnsi"/>
        </w:rPr>
        <w:t>η διανομή των διδακτικών συγγραμμάτων προς όλους τους δικαιούχους φοιτητές</w:t>
      </w:r>
      <w:r w:rsidRPr="008535A6">
        <w:rPr>
          <w:rFonts w:asciiTheme="minorHAnsi" w:hAnsiTheme="minorHAnsi"/>
        </w:rPr>
        <w:t xml:space="preserve">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w:t>
      </w:r>
      <w:proofErr w:type="spellStart"/>
      <w:r w:rsidRPr="008535A6">
        <w:rPr>
          <w:rFonts w:asciiTheme="minorHAnsi" w:hAnsiTheme="minorHAnsi"/>
        </w:rPr>
        <w:t>κορωνοϊού</w:t>
      </w:r>
      <w:proofErr w:type="spellEnd"/>
      <w:r w:rsidRPr="008535A6">
        <w:rPr>
          <w:rFonts w:asciiTheme="minorHAnsi" w:hAnsiTheme="minorHAnsi"/>
        </w:rPr>
        <w:t xml:space="preserve"> COVID-19, </w:t>
      </w:r>
      <w:r w:rsidRPr="008535A6">
        <w:rPr>
          <w:rStyle w:val="a5"/>
          <w:rFonts w:asciiTheme="minorHAnsi" w:hAnsiTheme="minorHAnsi"/>
        </w:rPr>
        <w:t>θα πραγματοποιηθεί με κατ' οίκον διανομή αυτών</w:t>
      </w:r>
      <w:r w:rsidRPr="008535A6">
        <w:rPr>
          <w:rFonts w:asciiTheme="minorHAnsi" w:hAnsiTheme="minorHAnsi"/>
        </w:rPr>
        <w:t xml:space="preserve"> κατά παρέκκλιση της παραγράφου 5 του άρθρου 2 της με </w:t>
      </w:r>
      <w:proofErr w:type="spellStart"/>
      <w:r w:rsidRPr="008535A6">
        <w:rPr>
          <w:rFonts w:asciiTheme="minorHAnsi" w:hAnsiTheme="minorHAnsi"/>
        </w:rPr>
        <w:t>αριθμ</w:t>
      </w:r>
      <w:proofErr w:type="spellEnd"/>
      <w:r w:rsidRPr="008535A6">
        <w:rPr>
          <w:rFonts w:asciiTheme="minorHAnsi" w:hAnsiTheme="minorHAnsi"/>
        </w:rPr>
        <w:t>. 125766/Ζ1/28.7.2016 απόφασης.</w:t>
      </w:r>
    </w:p>
    <w:p w:rsidR="00D0468F" w:rsidRPr="008535A6" w:rsidRDefault="0048488D" w:rsidP="008535A6">
      <w:pPr>
        <w:pStyle w:val="Web"/>
        <w:shd w:val="clear" w:color="auto" w:fill="FFFFFF"/>
        <w:spacing w:line="280" w:lineRule="atLeast"/>
        <w:rPr>
          <w:rFonts w:asciiTheme="minorHAnsi" w:hAnsiTheme="minorHAnsi"/>
        </w:rPr>
      </w:pPr>
      <w:r w:rsidRPr="008535A6">
        <w:rPr>
          <w:rFonts w:asciiTheme="minorHAnsi" w:hAnsiTheme="minorHAnsi"/>
        </w:rPr>
        <w:br/>
        <w:t>Σύμφωνα με την εκδοθείσα εγκύκλιο του Υπουργείου Παιδείας και Θ</w:t>
      </w:r>
      <w:r w:rsidR="008535A6" w:rsidRPr="008535A6">
        <w:rPr>
          <w:rFonts w:asciiTheme="minorHAnsi" w:hAnsiTheme="minorHAnsi"/>
        </w:rPr>
        <w:t>ρησκευμάτων</w:t>
      </w:r>
      <w:r w:rsidRPr="008535A6">
        <w:rPr>
          <w:rFonts w:asciiTheme="minorHAnsi" w:hAnsiTheme="minorHAnsi"/>
        </w:rPr>
        <w:t>(</w:t>
      </w:r>
      <w:hyperlink r:id="rId6" w:history="1">
        <w:r w:rsidRPr="008535A6">
          <w:rPr>
            <w:rStyle w:val="-"/>
            <w:rFonts w:asciiTheme="minorHAnsi" w:hAnsiTheme="minorHAnsi"/>
          </w:rPr>
          <w:t>https://eudoxus.gr/files/Egkiklios_Dianomi_Earinou_2019-20.pdf</w:t>
        </w:r>
      </w:hyperlink>
      <w:r w:rsidRPr="008535A6">
        <w:rPr>
          <w:rFonts w:asciiTheme="minorHAnsi" w:hAnsiTheme="minorHAnsi"/>
        </w:rPr>
        <w:t xml:space="preserve">), </w:t>
      </w:r>
      <w:r w:rsidRPr="008535A6">
        <w:rPr>
          <w:rStyle w:val="a5"/>
          <w:rFonts w:asciiTheme="minorHAnsi" w:hAnsiTheme="minorHAnsi"/>
        </w:rPr>
        <w:t>οι δηλώσεις συγγραμμάτων των φοιτητών θα ξεκινήσουν με τη νέα διαδικασία την Παρασκευή 10 Απριλίου 2020 και θα ολοκληρωθούν την Κυριακή 26 Απριλίου 2020.</w:t>
      </w:r>
      <w:r w:rsidRPr="008535A6">
        <w:rPr>
          <w:rFonts w:asciiTheme="minorHAnsi" w:hAnsiTheme="minorHAnsi"/>
        </w:rPr>
        <w:t xml:space="preserve">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rsidRPr="008535A6">
        <w:rPr>
          <w:rFonts w:asciiTheme="minorHAnsi" w:hAnsiTheme="minorHAnsi"/>
        </w:rPr>
        <w:br/>
      </w:r>
      <w:r w:rsidRPr="008535A6">
        <w:rPr>
          <w:rFonts w:asciiTheme="minorHAnsi" w:hAnsiTheme="minorHAnsi"/>
        </w:rPr>
        <w:br/>
      </w:r>
      <w:r w:rsidRPr="008535A6">
        <w:rPr>
          <w:rStyle w:val="a5"/>
          <w:rFonts w:asciiTheme="minorHAnsi" w:hAnsiTheme="minorHAnsi"/>
        </w:rP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rsidRPr="008535A6">
        <w:rPr>
          <w:rFonts w:asciiTheme="minorHAnsi" w:hAnsiTheme="minorHAnsi"/>
        </w:rPr>
        <w:br/>
      </w:r>
      <w:r w:rsidRPr="008535A6">
        <w:rPr>
          <w:rFonts w:asciiTheme="minorHAnsi" w:hAnsiTheme="minorHAnsi"/>
        </w:rPr>
        <w:br/>
      </w:r>
      <w:r w:rsidRPr="008535A6">
        <w:rPr>
          <w:rStyle w:val="a5"/>
          <w:rFonts w:asciiTheme="minorHAnsi" w:hAnsiTheme="minorHAnsi"/>
        </w:rPr>
        <w:t xml:space="preserve">Η </w:t>
      </w:r>
      <w:proofErr w:type="spellStart"/>
      <w:r w:rsidRPr="008535A6">
        <w:rPr>
          <w:rStyle w:val="a5"/>
          <w:rFonts w:asciiTheme="minorHAnsi" w:hAnsiTheme="minorHAnsi"/>
        </w:rPr>
        <w:t>κατ'οίκον</w:t>
      </w:r>
      <w:proofErr w:type="spellEnd"/>
      <w:r w:rsidRPr="008535A6">
        <w:rPr>
          <w:rStyle w:val="a5"/>
          <w:rFonts w:asciiTheme="minorHAnsi" w:hAnsiTheme="minorHAnsi"/>
        </w:rP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rsidRPr="008535A6">
        <w:rPr>
          <w:rFonts w:asciiTheme="minorHAnsi" w:hAnsiTheme="minorHAnsi"/>
        </w:rPr>
        <w:br/>
      </w:r>
      <w:r w:rsidRPr="008535A6">
        <w:rPr>
          <w:rFonts w:asciiTheme="minorHAnsi" w:hAnsiTheme="minorHAnsi"/>
        </w:rP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8535A6">
        <w:rPr>
          <w:rFonts w:asciiTheme="minorHAnsi" w:hAnsiTheme="minorHAnsi"/>
        </w:rPr>
        <w:br/>
      </w:r>
      <w:r w:rsidRPr="008535A6">
        <w:rPr>
          <w:rFonts w:asciiTheme="minorHAnsi" w:hAnsiTheme="minorHAnsi"/>
        </w:rPr>
        <w:br/>
        <w:t xml:space="preserve"> </w:t>
      </w:r>
    </w:p>
    <w:p w:rsidR="00D0468F" w:rsidRPr="008535A6" w:rsidRDefault="008535A6" w:rsidP="008535A6">
      <w:pPr>
        <w:spacing w:after="0" w:line="280" w:lineRule="atLeast"/>
        <w:jc w:val="center"/>
        <w:outlineLvl w:val="1"/>
        <w:rPr>
          <w:rFonts w:eastAsia="Times New Roman" w:cs="Times New Roman"/>
          <w:b/>
          <w:color w:val="333333"/>
          <w:spacing w:val="4"/>
          <w:sz w:val="24"/>
          <w:szCs w:val="24"/>
          <w:highlight w:val="yellow"/>
        </w:rPr>
      </w:pPr>
      <w:r w:rsidRPr="008535A6">
        <w:rPr>
          <w:rFonts w:eastAsia="Times New Roman" w:cs="Times New Roman"/>
          <w:b/>
          <w:color w:val="333333"/>
          <w:spacing w:val="4"/>
          <w:sz w:val="28"/>
          <w:szCs w:val="28"/>
          <w:highlight w:val="yellow"/>
        </w:rPr>
        <w:t xml:space="preserve">Ενημέρωση για την αξιοποίηση του πρόσθετου διδακτικού υλικού </w:t>
      </w:r>
      <w:r w:rsidRPr="008535A6">
        <w:rPr>
          <w:rFonts w:eastAsia="Times New Roman" w:cs="Times New Roman"/>
          <w:b/>
          <w:color w:val="333333"/>
          <w:spacing w:val="4"/>
          <w:sz w:val="24"/>
          <w:szCs w:val="24"/>
          <w:highlight w:val="yellow"/>
        </w:rPr>
        <w:t>(</w:t>
      </w:r>
      <w:r w:rsidR="00D0468F" w:rsidRPr="00D0468F">
        <w:rPr>
          <w:rFonts w:eastAsia="Times New Roman" w:cs="Times New Roman"/>
          <w:b/>
          <w:color w:val="333333"/>
          <w:spacing w:val="4"/>
          <w:sz w:val="24"/>
          <w:szCs w:val="24"/>
          <w:highlight w:val="yellow"/>
        </w:rPr>
        <w:t xml:space="preserve">Ηλεκτρονικά </w:t>
      </w:r>
      <w:r w:rsidR="00D0468F" w:rsidRPr="008535A6">
        <w:rPr>
          <w:rFonts w:eastAsia="Times New Roman" w:cs="Times New Roman"/>
          <w:b/>
          <w:color w:val="333333"/>
          <w:spacing w:val="4"/>
          <w:sz w:val="24"/>
          <w:szCs w:val="24"/>
          <w:highlight w:val="yellow"/>
        </w:rPr>
        <w:t xml:space="preserve">διδακτικά </w:t>
      </w:r>
      <w:r w:rsidR="00D0468F" w:rsidRPr="00D0468F">
        <w:rPr>
          <w:rFonts w:eastAsia="Times New Roman" w:cs="Times New Roman"/>
          <w:b/>
          <w:color w:val="333333"/>
          <w:spacing w:val="4"/>
          <w:sz w:val="24"/>
          <w:szCs w:val="24"/>
          <w:highlight w:val="yellow"/>
        </w:rPr>
        <w:t xml:space="preserve">συγγράμματα </w:t>
      </w:r>
      <w:r w:rsidR="00D0468F" w:rsidRPr="008535A6">
        <w:rPr>
          <w:rFonts w:eastAsia="Times New Roman" w:cs="Times New Roman"/>
          <w:b/>
          <w:color w:val="333333"/>
          <w:spacing w:val="4"/>
          <w:sz w:val="24"/>
          <w:szCs w:val="24"/>
          <w:highlight w:val="yellow"/>
        </w:rPr>
        <w:t>(</w:t>
      </w:r>
      <w:proofErr w:type="spellStart"/>
      <w:r w:rsidR="00D0468F" w:rsidRPr="00D0468F">
        <w:rPr>
          <w:rFonts w:eastAsia="Times New Roman" w:cs="Times New Roman"/>
          <w:b/>
          <w:color w:val="333333"/>
          <w:spacing w:val="4"/>
          <w:sz w:val="24"/>
          <w:szCs w:val="24"/>
          <w:highlight w:val="yellow"/>
        </w:rPr>
        <w:t>Κάλλιπος</w:t>
      </w:r>
      <w:proofErr w:type="spellEnd"/>
      <w:r w:rsidR="00D0468F" w:rsidRPr="00D0468F">
        <w:rPr>
          <w:rFonts w:eastAsia="Times New Roman" w:cs="Times New Roman"/>
          <w:b/>
          <w:color w:val="333333"/>
          <w:spacing w:val="4"/>
          <w:sz w:val="24"/>
          <w:szCs w:val="24"/>
          <w:highlight w:val="yellow"/>
        </w:rPr>
        <w:t>, HEAL-</w:t>
      </w:r>
      <w:proofErr w:type="spellStart"/>
      <w:r w:rsidR="00D0468F" w:rsidRPr="00D0468F">
        <w:rPr>
          <w:rFonts w:eastAsia="Times New Roman" w:cs="Times New Roman"/>
          <w:b/>
          <w:color w:val="333333"/>
          <w:spacing w:val="4"/>
          <w:sz w:val="24"/>
          <w:szCs w:val="24"/>
          <w:highlight w:val="yellow"/>
        </w:rPr>
        <w:t>Link</w:t>
      </w:r>
      <w:proofErr w:type="spellEnd"/>
      <w:r w:rsidR="00D0468F" w:rsidRPr="00D0468F">
        <w:rPr>
          <w:rFonts w:eastAsia="Times New Roman" w:cs="Times New Roman"/>
          <w:b/>
          <w:color w:val="333333"/>
          <w:spacing w:val="4"/>
          <w:sz w:val="24"/>
          <w:szCs w:val="24"/>
          <w:highlight w:val="yellow"/>
        </w:rPr>
        <w:t xml:space="preserve"> </w:t>
      </w:r>
    </w:p>
    <w:p w:rsidR="00D0468F" w:rsidRPr="00D0468F" w:rsidRDefault="00D0468F" w:rsidP="008535A6">
      <w:pPr>
        <w:spacing w:after="0" w:line="280" w:lineRule="atLeast"/>
        <w:jc w:val="center"/>
        <w:outlineLvl w:val="1"/>
        <w:rPr>
          <w:rFonts w:eastAsia="Times New Roman" w:cs="Times New Roman"/>
          <w:b/>
          <w:color w:val="333333"/>
          <w:spacing w:val="4"/>
          <w:sz w:val="24"/>
          <w:szCs w:val="24"/>
        </w:rPr>
      </w:pPr>
      <w:r w:rsidRPr="00D0468F">
        <w:rPr>
          <w:rFonts w:eastAsia="Times New Roman" w:cs="Times New Roman"/>
          <w:b/>
          <w:color w:val="333333"/>
          <w:spacing w:val="4"/>
          <w:sz w:val="24"/>
          <w:szCs w:val="24"/>
          <w:highlight w:val="yellow"/>
        </w:rPr>
        <w:t>και Δωρεάν Ηλεκτρονικές Σημειώσεις</w:t>
      </w:r>
      <w:r w:rsidRPr="008535A6">
        <w:rPr>
          <w:rFonts w:eastAsia="Times New Roman" w:cs="Times New Roman"/>
          <w:b/>
          <w:color w:val="333333"/>
          <w:spacing w:val="4"/>
          <w:sz w:val="24"/>
          <w:szCs w:val="24"/>
          <w:highlight w:val="yellow"/>
        </w:rPr>
        <w:t>)</w:t>
      </w:r>
      <w:r w:rsidR="008535A6" w:rsidRPr="008535A6">
        <w:rPr>
          <w:rFonts w:eastAsia="Times New Roman" w:cs="Times New Roman"/>
          <w:b/>
          <w:color w:val="333333"/>
          <w:spacing w:val="4"/>
          <w:sz w:val="24"/>
          <w:szCs w:val="24"/>
          <w:highlight w:val="yellow"/>
        </w:rPr>
        <w:t>)</w:t>
      </w:r>
    </w:p>
    <w:p w:rsidR="00D0468F" w:rsidRPr="00D0468F" w:rsidRDefault="00D0468F" w:rsidP="008535A6">
      <w:pPr>
        <w:spacing w:after="0" w:line="280" w:lineRule="atLeast"/>
        <w:jc w:val="both"/>
        <w:rPr>
          <w:rFonts w:eastAsia="Times New Roman" w:cs="Times New Roman"/>
          <w:color w:val="000000"/>
          <w:spacing w:val="4"/>
          <w:sz w:val="20"/>
          <w:szCs w:val="20"/>
        </w:rPr>
      </w:pPr>
    </w:p>
    <w:p w:rsidR="00D0468F" w:rsidRPr="00D0468F" w:rsidRDefault="00D0468F" w:rsidP="008535A6">
      <w:pPr>
        <w:spacing w:before="240" w:after="240" w:line="280" w:lineRule="atLeast"/>
        <w:jc w:val="both"/>
        <w:rPr>
          <w:rFonts w:eastAsia="Times New Roman" w:cs="Times New Roman"/>
          <w:color w:val="000000"/>
          <w:spacing w:val="4"/>
        </w:rPr>
      </w:pPr>
      <w:r w:rsidRPr="00D0468F">
        <w:rPr>
          <w:rFonts w:eastAsia="Times New Roman" w:cs="Times New Roman"/>
          <w:color w:val="000000"/>
          <w:spacing w:val="4"/>
        </w:rPr>
        <w:t>Σύμφωνα με την εγκύκλιο του Υπουργείου Παιδείας και Θρησκευμάτων (</w:t>
      </w:r>
      <w:hyperlink r:id="rId7" w:history="1">
        <w:r w:rsidRPr="00D0468F">
          <w:rPr>
            <w:rFonts w:eastAsia="Times New Roman" w:cs="Times New Roman"/>
            <w:b/>
            <w:bCs/>
            <w:color w:val="333333"/>
            <w:spacing w:val="4"/>
            <w:u w:val="single"/>
          </w:rPr>
          <w:t>https://eudoxus.gr/files/Egkiklios_odigies_dwrean_ebooks.pdf</w:t>
        </w:r>
      </w:hyperlink>
      <w:r w:rsidRPr="00D0468F">
        <w:rPr>
          <w:rFonts w:eastAsia="Times New Roman" w:cs="Times New Roman"/>
          <w:color w:val="000000"/>
          <w:spacing w:val="4"/>
        </w:rPr>
        <w:t>), οι Γραμματείες όλων των Τμημάτων των Α.Ε.Ι. και Α.Ε.Α., σε συνεννόηση με τους διδάσκοντες των μαθημάτων, προτείνεται να αξιοποιήσουν τα δωρεάν ηλεκτρονικά συγγράμματα (</w:t>
      </w:r>
      <w:proofErr w:type="spellStart"/>
      <w:r w:rsidRPr="00D0468F">
        <w:rPr>
          <w:rFonts w:eastAsia="Times New Roman" w:cs="Times New Roman"/>
          <w:color w:val="000000"/>
          <w:spacing w:val="4"/>
        </w:rPr>
        <w:t>Κάλλιπος</w:t>
      </w:r>
      <w:proofErr w:type="spellEnd"/>
      <w:r w:rsidRPr="00D0468F">
        <w:rPr>
          <w:rFonts w:eastAsia="Times New Roman" w:cs="Times New Roman"/>
          <w:color w:val="000000"/>
          <w:spacing w:val="4"/>
        </w:rPr>
        <w:t>, HEAL-</w:t>
      </w:r>
      <w:proofErr w:type="spellStart"/>
      <w:r w:rsidRPr="00D0468F">
        <w:rPr>
          <w:rFonts w:eastAsia="Times New Roman" w:cs="Times New Roman"/>
          <w:color w:val="000000"/>
          <w:spacing w:val="4"/>
        </w:rPr>
        <w:t>Link</w:t>
      </w:r>
      <w:proofErr w:type="spellEnd"/>
      <w:r w:rsidRPr="00D0468F">
        <w:rPr>
          <w:rFonts w:eastAsia="Times New Roman" w:cs="Times New Roman"/>
          <w:color w:val="000000"/>
          <w:spacing w:val="4"/>
        </w:rPr>
        <w:t xml:space="preserve"> και Δωρεάν Ηλεκτρονικές Σημειώσεις), τα οποία μπορούν να αναζητήσουν στη Γενική Βάση Συγγραμμάτων του Ευδόξου (</w:t>
      </w:r>
      <w:hyperlink r:id="rId8" w:history="1">
        <w:r w:rsidRPr="00D0468F">
          <w:rPr>
            <w:rFonts w:eastAsia="Times New Roman" w:cs="Times New Roman"/>
            <w:b/>
            <w:bCs/>
            <w:color w:val="333333"/>
            <w:spacing w:val="4"/>
            <w:u w:val="single"/>
          </w:rPr>
          <w:t>https://service.eudoxus.gr/search/</w:t>
        </w:r>
      </w:hyperlink>
      <w:r w:rsidRPr="00D0468F">
        <w:rPr>
          <w:rFonts w:eastAsia="Times New Roman" w:cs="Times New Roman"/>
          <w:color w:val="000000"/>
          <w:spacing w:val="4"/>
        </w:rPr>
        <w:t>).</w:t>
      </w:r>
    </w:p>
    <w:p w:rsidR="00D0468F" w:rsidRPr="00D0468F" w:rsidRDefault="00D0468F" w:rsidP="00D0468F">
      <w:pPr>
        <w:spacing w:before="240" w:after="240" w:line="240" w:lineRule="auto"/>
        <w:jc w:val="both"/>
        <w:rPr>
          <w:rFonts w:eastAsia="Times New Roman" w:cs="Times New Roman"/>
          <w:color w:val="000000"/>
          <w:spacing w:val="4"/>
        </w:rPr>
      </w:pPr>
      <w:r>
        <w:rPr>
          <w:rFonts w:eastAsia="Times New Roman" w:cs="Times New Roman"/>
          <w:color w:val="000000"/>
          <w:spacing w:val="4"/>
        </w:rPr>
        <w:t xml:space="preserve"> </w:t>
      </w:r>
    </w:p>
    <w:sectPr w:rsidR="00D0468F" w:rsidRPr="00D0468F" w:rsidSect="000121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41DC"/>
    <w:multiLevelType w:val="multilevel"/>
    <w:tmpl w:val="9FC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C9"/>
    <w:rsid w:val="00012136"/>
    <w:rsid w:val="00146C45"/>
    <w:rsid w:val="002103B0"/>
    <w:rsid w:val="0048488D"/>
    <w:rsid w:val="00771178"/>
    <w:rsid w:val="007935C8"/>
    <w:rsid w:val="008535A6"/>
    <w:rsid w:val="0086650C"/>
    <w:rsid w:val="00D0468F"/>
    <w:rsid w:val="00F01C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0468F"/>
    <w:pPr>
      <w:spacing w:before="240" w:after="120" w:line="240" w:lineRule="auto"/>
      <w:outlineLvl w:val="1"/>
    </w:pPr>
    <w:rPr>
      <w:rFonts w:ascii="Verdana" w:eastAsia="Times New Roman" w:hAnsi="Verdan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0468F"/>
    <w:rPr>
      <w:rFonts w:ascii="Verdana" w:eastAsia="Times New Roman" w:hAnsi="Verdana" w:cs="Times New Roman"/>
      <w:b/>
      <w:bCs/>
      <w:sz w:val="26"/>
      <w:szCs w:val="26"/>
      <w:lang w:eastAsia="el-GR"/>
    </w:rPr>
  </w:style>
  <w:style w:type="character" w:styleId="-">
    <w:name w:val="Hyperlink"/>
    <w:basedOn w:val="a0"/>
    <w:uiPriority w:val="99"/>
    <w:semiHidden/>
    <w:unhideWhenUsed/>
    <w:rsid w:val="00D0468F"/>
    <w:rPr>
      <w:b/>
      <w:bCs/>
      <w:strike w:val="0"/>
      <w:dstrike w:val="0"/>
      <w:color w:val="333333"/>
      <w:u w:val="single"/>
      <w:effect w:val="none"/>
      <w:shd w:val="clear" w:color="auto" w:fill="auto"/>
    </w:rPr>
  </w:style>
  <w:style w:type="paragraph" w:customStyle="1" w:styleId="rtejustify">
    <w:name w:val="rtejustify"/>
    <w:basedOn w:val="a"/>
    <w:rsid w:val="00D0468F"/>
    <w:pPr>
      <w:spacing w:before="240" w:after="240" w:line="240" w:lineRule="auto"/>
      <w:jc w:val="both"/>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D046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468F"/>
    <w:rPr>
      <w:rFonts w:ascii="Tahoma" w:hAnsi="Tahoma" w:cs="Tahoma"/>
      <w:sz w:val="16"/>
      <w:szCs w:val="16"/>
    </w:rPr>
  </w:style>
  <w:style w:type="paragraph" w:styleId="Web">
    <w:name w:val="Normal (Web)"/>
    <w:basedOn w:val="a"/>
    <w:uiPriority w:val="99"/>
    <w:unhideWhenUsed/>
    <w:rsid w:val="00D0468F"/>
    <w:pPr>
      <w:spacing w:after="0" w:line="240" w:lineRule="auto"/>
    </w:pPr>
    <w:rPr>
      <w:rFonts w:ascii="Times New Roman" w:eastAsia="Times New Roman" w:hAnsi="Times New Roman" w:cs="Times New Roman"/>
      <w:sz w:val="24"/>
      <w:szCs w:val="24"/>
    </w:rPr>
  </w:style>
  <w:style w:type="character" w:customStyle="1" w:styleId="shared-counts-label2">
    <w:name w:val="shared-counts-label2"/>
    <w:basedOn w:val="a0"/>
    <w:rsid w:val="00D0468F"/>
  </w:style>
  <w:style w:type="character" w:customStyle="1" w:styleId="shared-counts-count">
    <w:name w:val="shared-counts-count"/>
    <w:basedOn w:val="a0"/>
    <w:rsid w:val="00D0468F"/>
  </w:style>
  <w:style w:type="character" w:styleId="a4">
    <w:name w:val="Emphasis"/>
    <w:basedOn w:val="a0"/>
    <w:uiPriority w:val="20"/>
    <w:qFormat/>
    <w:rsid w:val="00D0468F"/>
    <w:rPr>
      <w:i/>
      <w:iCs/>
    </w:rPr>
  </w:style>
  <w:style w:type="character" w:styleId="a5">
    <w:name w:val="Strong"/>
    <w:basedOn w:val="a0"/>
    <w:uiPriority w:val="22"/>
    <w:qFormat/>
    <w:rsid w:val="00484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0468F"/>
    <w:pPr>
      <w:spacing w:before="240" w:after="120" w:line="240" w:lineRule="auto"/>
      <w:outlineLvl w:val="1"/>
    </w:pPr>
    <w:rPr>
      <w:rFonts w:ascii="Verdana" w:eastAsia="Times New Roman" w:hAnsi="Verdan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0468F"/>
    <w:rPr>
      <w:rFonts w:ascii="Verdana" w:eastAsia="Times New Roman" w:hAnsi="Verdana" w:cs="Times New Roman"/>
      <w:b/>
      <w:bCs/>
      <w:sz w:val="26"/>
      <w:szCs w:val="26"/>
      <w:lang w:eastAsia="el-GR"/>
    </w:rPr>
  </w:style>
  <w:style w:type="character" w:styleId="-">
    <w:name w:val="Hyperlink"/>
    <w:basedOn w:val="a0"/>
    <w:uiPriority w:val="99"/>
    <w:semiHidden/>
    <w:unhideWhenUsed/>
    <w:rsid w:val="00D0468F"/>
    <w:rPr>
      <w:b/>
      <w:bCs/>
      <w:strike w:val="0"/>
      <w:dstrike w:val="0"/>
      <w:color w:val="333333"/>
      <w:u w:val="single"/>
      <w:effect w:val="none"/>
      <w:shd w:val="clear" w:color="auto" w:fill="auto"/>
    </w:rPr>
  </w:style>
  <w:style w:type="paragraph" w:customStyle="1" w:styleId="rtejustify">
    <w:name w:val="rtejustify"/>
    <w:basedOn w:val="a"/>
    <w:rsid w:val="00D0468F"/>
    <w:pPr>
      <w:spacing w:before="240" w:after="240" w:line="240" w:lineRule="auto"/>
      <w:jc w:val="both"/>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D046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468F"/>
    <w:rPr>
      <w:rFonts w:ascii="Tahoma" w:hAnsi="Tahoma" w:cs="Tahoma"/>
      <w:sz w:val="16"/>
      <w:szCs w:val="16"/>
    </w:rPr>
  </w:style>
  <w:style w:type="paragraph" w:styleId="Web">
    <w:name w:val="Normal (Web)"/>
    <w:basedOn w:val="a"/>
    <w:uiPriority w:val="99"/>
    <w:unhideWhenUsed/>
    <w:rsid w:val="00D0468F"/>
    <w:pPr>
      <w:spacing w:after="0" w:line="240" w:lineRule="auto"/>
    </w:pPr>
    <w:rPr>
      <w:rFonts w:ascii="Times New Roman" w:eastAsia="Times New Roman" w:hAnsi="Times New Roman" w:cs="Times New Roman"/>
      <w:sz w:val="24"/>
      <w:szCs w:val="24"/>
    </w:rPr>
  </w:style>
  <w:style w:type="character" w:customStyle="1" w:styleId="shared-counts-label2">
    <w:name w:val="shared-counts-label2"/>
    <w:basedOn w:val="a0"/>
    <w:rsid w:val="00D0468F"/>
  </w:style>
  <w:style w:type="character" w:customStyle="1" w:styleId="shared-counts-count">
    <w:name w:val="shared-counts-count"/>
    <w:basedOn w:val="a0"/>
    <w:rsid w:val="00D0468F"/>
  </w:style>
  <w:style w:type="character" w:styleId="a4">
    <w:name w:val="Emphasis"/>
    <w:basedOn w:val="a0"/>
    <w:uiPriority w:val="20"/>
    <w:qFormat/>
    <w:rsid w:val="00D0468F"/>
    <w:rPr>
      <w:i/>
      <w:iCs/>
    </w:rPr>
  </w:style>
  <w:style w:type="character" w:styleId="a5">
    <w:name w:val="Strong"/>
    <w:basedOn w:val="a0"/>
    <w:uiPriority w:val="22"/>
    <w:qFormat/>
    <w:rsid w:val="00484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1913">
      <w:bodyDiv w:val="1"/>
      <w:marLeft w:val="0"/>
      <w:marRight w:val="0"/>
      <w:marTop w:val="0"/>
      <w:marBottom w:val="0"/>
      <w:divBdr>
        <w:top w:val="none" w:sz="0" w:space="0" w:color="auto"/>
        <w:left w:val="none" w:sz="0" w:space="0" w:color="auto"/>
        <w:bottom w:val="none" w:sz="0" w:space="0" w:color="auto"/>
        <w:right w:val="none" w:sz="0" w:space="0" w:color="auto"/>
      </w:divBdr>
      <w:divsChild>
        <w:div w:id="843321763">
          <w:marLeft w:val="0"/>
          <w:marRight w:val="0"/>
          <w:marTop w:val="0"/>
          <w:marBottom w:val="0"/>
          <w:divBdr>
            <w:top w:val="none" w:sz="0" w:space="0" w:color="auto"/>
            <w:left w:val="none" w:sz="0" w:space="0" w:color="auto"/>
            <w:bottom w:val="none" w:sz="0" w:space="0" w:color="auto"/>
            <w:right w:val="none" w:sz="0" w:space="0" w:color="auto"/>
          </w:divBdr>
          <w:divsChild>
            <w:div w:id="1769234567">
              <w:marLeft w:val="0"/>
              <w:marRight w:val="0"/>
              <w:marTop w:val="0"/>
              <w:marBottom w:val="0"/>
              <w:divBdr>
                <w:top w:val="none" w:sz="0" w:space="0" w:color="auto"/>
                <w:left w:val="none" w:sz="0" w:space="0" w:color="auto"/>
                <w:bottom w:val="none" w:sz="0" w:space="0" w:color="auto"/>
                <w:right w:val="none" w:sz="0" w:space="0" w:color="auto"/>
              </w:divBdr>
              <w:divsChild>
                <w:div w:id="1026105382">
                  <w:marLeft w:val="0"/>
                  <w:marRight w:val="0"/>
                  <w:marTop w:val="0"/>
                  <w:marBottom w:val="0"/>
                  <w:divBdr>
                    <w:top w:val="none" w:sz="0" w:space="0" w:color="auto"/>
                    <w:left w:val="none" w:sz="0" w:space="0" w:color="auto"/>
                    <w:bottom w:val="none" w:sz="0" w:space="0" w:color="auto"/>
                    <w:right w:val="none" w:sz="0" w:space="0" w:color="auto"/>
                  </w:divBdr>
                  <w:divsChild>
                    <w:div w:id="2012099883">
                      <w:marLeft w:val="0"/>
                      <w:marRight w:val="0"/>
                      <w:marTop w:val="0"/>
                      <w:marBottom w:val="0"/>
                      <w:divBdr>
                        <w:top w:val="none" w:sz="0" w:space="0" w:color="auto"/>
                        <w:left w:val="none" w:sz="0" w:space="0" w:color="auto"/>
                        <w:bottom w:val="none" w:sz="0" w:space="0" w:color="auto"/>
                        <w:right w:val="none" w:sz="0" w:space="0" w:color="auto"/>
                      </w:divBdr>
                      <w:divsChild>
                        <w:div w:id="805511954">
                          <w:marLeft w:val="0"/>
                          <w:marRight w:val="0"/>
                          <w:marTop w:val="0"/>
                          <w:marBottom w:val="0"/>
                          <w:divBdr>
                            <w:top w:val="none" w:sz="0" w:space="0" w:color="auto"/>
                            <w:left w:val="none" w:sz="0" w:space="0" w:color="auto"/>
                            <w:bottom w:val="none" w:sz="0" w:space="0" w:color="auto"/>
                            <w:right w:val="none" w:sz="0" w:space="0" w:color="auto"/>
                          </w:divBdr>
                          <w:divsChild>
                            <w:div w:id="967005882">
                              <w:marLeft w:val="0"/>
                              <w:marRight w:val="0"/>
                              <w:marTop w:val="0"/>
                              <w:marBottom w:val="0"/>
                              <w:divBdr>
                                <w:top w:val="none" w:sz="0" w:space="0" w:color="auto"/>
                                <w:left w:val="none" w:sz="0" w:space="0" w:color="auto"/>
                                <w:bottom w:val="none" w:sz="0" w:space="0" w:color="auto"/>
                                <w:right w:val="none" w:sz="0" w:space="0" w:color="auto"/>
                              </w:divBdr>
                              <w:divsChild>
                                <w:div w:id="277370464">
                                  <w:marLeft w:val="0"/>
                                  <w:marRight w:val="0"/>
                                  <w:marTop w:val="0"/>
                                  <w:marBottom w:val="0"/>
                                  <w:divBdr>
                                    <w:top w:val="none" w:sz="0" w:space="0" w:color="auto"/>
                                    <w:left w:val="none" w:sz="0" w:space="0" w:color="auto"/>
                                    <w:bottom w:val="none" w:sz="0" w:space="0" w:color="auto"/>
                                    <w:right w:val="none" w:sz="0" w:space="0" w:color="auto"/>
                                  </w:divBdr>
                                  <w:divsChild>
                                    <w:div w:id="7706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50889">
      <w:bodyDiv w:val="1"/>
      <w:marLeft w:val="0"/>
      <w:marRight w:val="0"/>
      <w:marTop w:val="0"/>
      <w:marBottom w:val="0"/>
      <w:divBdr>
        <w:top w:val="none" w:sz="0" w:space="0" w:color="auto"/>
        <w:left w:val="none" w:sz="0" w:space="0" w:color="auto"/>
        <w:bottom w:val="none" w:sz="0" w:space="0" w:color="auto"/>
        <w:right w:val="none" w:sz="0" w:space="0" w:color="auto"/>
      </w:divBdr>
      <w:divsChild>
        <w:div w:id="243925668">
          <w:marLeft w:val="0"/>
          <w:marRight w:val="0"/>
          <w:marTop w:val="0"/>
          <w:marBottom w:val="0"/>
          <w:divBdr>
            <w:top w:val="none" w:sz="0" w:space="0" w:color="auto"/>
            <w:left w:val="none" w:sz="0" w:space="0" w:color="auto"/>
            <w:bottom w:val="none" w:sz="0" w:space="0" w:color="auto"/>
            <w:right w:val="none" w:sz="0" w:space="0" w:color="auto"/>
          </w:divBdr>
          <w:divsChild>
            <w:div w:id="119686186">
              <w:marLeft w:val="0"/>
              <w:marRight w:val="0"/>
              <w:marTop w:val="0"/>
              <w:marBottom w:val="0"/>
              <w:divBdr>
                <w:top w:val="none" w:sz="0" w:space="0" w:color="auto"/>
                <w:left w:val="none" w:sz="0" w:space="0" w:color="auto"/>
                <w:bottom w:val="none" w:sz="0" w:space="0" w:color="auto"/>
                <w:right w:val="none" w:sz="0" w:space="0" w:color="auto"/>
              </w:divBdr>
              <w:divsChild>
                <w:div w:id="1995985122">
                  <w:marLeft w:val="0"/>
                  <w:marRight w:val="0"/>
                  <w:marTop w:val="0"/>
                  <w:marBottom w:val="0"/>
                  <w:divBdr>
                    <w:top w:val="none" w:sz="0" w:space="0" w:color="auto"/>
                    <w:left w:val="none" w:sz="0" w:space="0" w:color="auto"/>
                    <w:bottom w:val="none" w:sz="0" w:space="0" w:color="auto"/>
                    <w:right w:val="none" w:sz="0" w:space="0" w:color="auto"/>
                  </w:divBdr>
                  <w:divsChild>
                    <w:div w:id="1997998037">
                      <w:marLeft w:val="0"/>
                      <w:marRight w:val="0"/>
                      <w:marTop w:val="0"/>
                      <w:marBottom w:val="0"/>
                      <w:divBdr>
                        <w:top w:val="none" w:sz="0" w:space="0" w:color="auto"/>
                        <w:left w:val="none" w:sz="0" w:space="0" w:color="auto"/>
                        <w:bottom w:val="none" w:sz="0" w:space="0" w:color="auto"/>
                        <w:right w:val="none" w:sz="0" w:space="0" w:color="auto"/>
                      </w:divBdr>
                      <w:divsChild>
                        <w:div w:id="1702900823">
                          <w:marLeft w:val="0"/>
                          <w:marRight w:val="0"/>
                          <w:marTop w:val="0"/>
                          <w:marBottom w:val="0"/>
                          <w:divBdr>
                            <w:top w:val="none" w:sz="0" w:space="0" w:color="auto"/>
                            <w:left w:val="none" w:sz="0" w:space="0" w:color="auto"/>
                            <w:bottom w:val="none" w:sz="0" w:space="0" w:color="auto"/>
                            <w:right w:val="none" w:sz="0" w:space="0" w:color="auto"/>
                          </w:divBdr>
                          <w:divsChild>
                            <w:div w:id="1010182046">
                              <w:marLeft w:val="0"/>
                              <w:marRight w:val="0"/>
                              <w:marTop w:val="0"/>
                              <w:marBottom w:val="0"/>
                              <w:divBdr>
                                <w:top w:val="none" w:sz="0" w:space="0" w:color="auto"/>
                                <w:left w:val="none" w:sz="0" w:space="0" w:color="auto"/>
                                <w:bottom w:val="none" w:sz="0" w:space="0" w:color="auto"/>
                                <w:right w:val="none" w:sz="0" w:space="0" w:color="auto"/>
                              </w:divBdr>
                              <w:divsChild>
                                <w:div w:id="1038504967">
                                  <w:marLeft w:val="0"/>
                                  <w:marRight w:val="0"/>
                                  <w:marTop w:val="0"/>
                                  <w:marBottom w:val="0"/>
                                  <w:divBdr>
                                    <w:top w:val="none" w:sz="0" w:space="0" w:color="auto"/>
                                    <w:left w:val="none" w:sz="0" w:space="0" w:color="auto"/>
                                    <w:bottom w:val="none" w:sz="0" w:space="0" w:color="auto"/>
                                    <w:right w:val="none" w:sz="0" w:space="0" w:color="auto"/>
                                  </w:divBdr>
                                  <w:divsChild>
                                    <w:div w:id="1612323056">
                                      <w:marLeft w:val="0"/>
                                      <w:marRight w:val="0"/>
                                      <w:marTop w:val="0"/>
                                      <w:marBottom w:val="0"/>
                                      <w:divBdr>
                                        <w:top w:val="none" w:sz="0" w:space="0" w:color="auto"/>
                                        <w:left w:val="none" w:sz="0" w:space="0" w:color="auto"/>
                                        <w:bottom w:val="none" w:sz="0" w:space="0" w:color="auto"/>
                                        <w:right w:val="none" w:sz="0" w:space="0" w:color="auto"/>
                                      </w:divBdr>
                                      <w:divsChild>
                                        <w:div w:id="1068261188">
                                          <w:marLeft w:val="0"/>
                                          <w:marRight w:val="0"/>
                                          <w:marTop w:val="0"/>
                                          <w:marBottom w:val="0"/>
                                          <w:divBdr>
                                            <w:top w:val="none" w:sz="0" w:space="0" w:color="auto"/>
                                            <w:left w:val="none" w:sz="0" w:space="0" w:color="auto"/>
                                            <w:bottom w:val="none" w:sz="0" w:space="0" w:color="auto"/>
                                            <w:right w:val="none" w:sz="0" w:space="0" w:color="auto"/>
                                          </w:divBdr>
                                          <w:divsChild>
                                            <w:div w:id="31537504">
                                              <w:marLeft w:val="0"/>
                                              <w:marRight w:val="0"/>
                                              <w:marTop w:val="0"/>
                                              <w:marBottom w:val="0"/>
                                              <w:divBdr>
                                                <w:top w:val="none" w:sz="0" w:space="0" w:color="auto"/>
                                                <w:left w:val="none" w:sz="0" w:space="0" w:color="auto"/>
                                                <w:bottom w:val="none" w:sz="0" w:space="0" w:color="auto"/>
                                                <w:right w:val="none" w:sz="0" w:space="0" w:color="auto"/>
                                              </w:divBdr>
                                              <w:divsChild>
                                                <w:div w:id="1944681464">
                                                  <w:marLeft w:val="0"/>
                                                  <w:marRight w:val="0"/>
                                                  <w:marTop w:val="0"/>
                                                  <w:marBottom w:val="140"/>
                                                  <w:divBdr>
                                                    <w:top w:val="none" w:sz="0" w:space="0" w:color="auto"/>
                                                    <w:left w:val="none" w:sz="0" w:space="0" w:color="auto"/>
                                                    <w:bottom w:val="single" w:sz="6" w:space="0" w:color="CCCCCC"/>
                                                    <w:right w:val="none" w:sz="0" w:space="0" w:color="auto"/>
                                                  </w:divBdr>
                                                  <w:divsChild>
                                                    <w:div w:id="1621572381">
                                                      <w:marLeft w:val="0"/>
                                                      <w:marRight w:val="0"/>
                                                      <w:marTop w:val="0"/>
                                                      <w:marBottom w:val="0"/>
                                                      <w:divBdr>
                                                        <w:top w:val="none" w:sz="0" w:space="0" w:color="auto"/>
                                                        <w:left w:val="none" w:sz="0" w:space="0" w:color="auto"/>
                                                        <w:bottom w:val="none" w:sz="0" w:space="0" w:color="auto"/>
                                                        <w:right w:val="none" w:sz="0" w:space="0" w:color="auto"/>
                                                      </w:divBdr>
                                                    </w:div>
                                                    <w:div w:id="1702246477">
                                                      <w:marLeft w:val="0"/>
                                                      <w:marRight w:val="0"/>
                                                      <w:marTop w:val="0"/>
                                                      <w:marBottom w:val="0"/>
                                                      <w:divBdr>
                                                        <w:top w:val="none" w:sz="0" w:space="0" w:color="auto"/>
                                                        <w:left w:val="none" w:sz="0" w:space="0" w:color="auto"/>
                                                        <w:bottom w:val="none" w:sz="0" w:space="0" w:color="auto"/>
                                                        <w:right w:val="none" w:sz="0" w:space="0" w:color="auto"/>
                                                      </w:divBdr>
                                                      <w:divsChild>
                                                        <w:div w:id="1375809226">
                                                          <w:marLeft w:val="0"/>
                                                          <w:marRight w:val="0"/>
                                                          <w:marTop w:val="0"/>
                                                          <w:marBottom w:val="0"/>
                                                          <w:divBdr>
                                                            <w:top w:val="none" w:sz="0" w:space="0" w:color="auto"/>
                                                            <w:left w:val="none" w:sz="0" w:space="0" w:color="auto"/>
                                                            <w:bottom w:val="none" w:sz="0" w:space="0" w:color="auto"/>
                                                            <w:right w:val="none" w:sz="0" w:space="0" w:color="auto"/>
                                                          </w:divBdr>
                                                          <w:divsChild>
                                                            <w:div w:id="477772569">
                                                              <w:marLeft w:val="0"/>
                                                              <w:marRight w:val="0"/>
                                                              <w:marTop w:val="0"/>
                                                              <w:marBottom w:val="0"/>
                                                              <w:divBdr>
                                                                <w:top w:val="none" w:sz="0" w:space="0" w:color="auto"/>
                                                                <w:left w:val="none" w:sz="0" w:space="0" w:color="auto"/>
                                                                <w:bottom w:val="none" w:sz="0" w:space="0" w:color="auto"/>
                                                                <w:right w:val="none" w:sz="0" w:space="0" w:color="auto"/>
                                                              </w:divBdr>
                                                              <w:divsChild>
                                                                <w:div w:id="1645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049">
                                                          <w:marLeft w:val="0"/>
                                                          <w:marRight w:val="0"/>
                                                          <w:marTop w:val="0"/>
                                                          <w:marBottom w:val="0"/>
                                                          <w:divBdr>
                                                            <w:top w:val="none" w:sz="0" w:space="0" w:color="auto"/>
                                                            <w:left w:val="none" w:sz="0" w:space="0" w:color="auto"/>
                                                            <w:bottom w:val="none" w:sz="0" w:space="0" w:color="auto"/>
                                                            <w:right w:val="none" w:sz="0" w:space="0" w:color="auto"/>
                                                          </w:divBdr>
                                                          <w:divsChild>
                                                            <w:div w:id="518156338">
                                                              <w:marLeft w:val="0"/>
                                                              <w:marRight w:val="0"/>
                                                              <w:marTop w:val="0"/>
                                                              <w:marBottom w:val="0"/>
                                                              <w:divBdr>
                                                                <w:top w:val="none" w:sz="0" w:space="0" w:color="auto"/>
                                                                <w:left w:val="none" w:sz="0" w:space="0" w:color="auto"/>
                                                                <w:bottom w:val="none" w:sz="0" w:space="0" w:color="auto"/>
                                                                <w:right w:val="none" w:sz="0" w:space="0" w:color="auto"/>
                                                              </w:divBdr>
                                                              <w:divsChild>
                                                                <w:div w:id="21447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750930">
      <w:bodyDiv w:val="1"/>
      <w:marLeft w:val="0"/>
      <w:marRight w:val="0"/>
      <w:marTop w:val="0"/>
      <w:marBottom w:val="0"/>
      <w:divBdr>
        <w:top w:val="none" w:sz="0" w:space="0" w:color="auto"/>
        <w:left w:val="none" w:sz="0" w:space="0" w:color="auto"/>
        <w:bottom w:val="none" w:sz="0" w:space="0" w:color="auto"/>
        <w:right w:val="none" w:sz="0" w:space="0" w:color="auto"/>
      </w:divBdr>
      <w:divsChild>
        <w:div w:id="156306444">
          <w:marLeft w:val="0"/>
          <w:marRight w:val="0"/>
          <w:marTop w:val="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microsoft.com/office/2007/relationships/stylesWithEffects" Target="stylesWithEffects.xml"/><Relationship Id="rId7" Type="http://schemas.openxmlformats.org/officeDocument/2006/relationships/hyperlink" Target="https://eudoxus.gr/files/Egkiklios_odigies_dwrean_eboo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doxus.gr/files/Egkiklios_Dianomi_Earinou_2019-2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 Patrikou</dc:creator>
  <cp:lastModifiedBy>athina florou</cp:lastModifiedBy>
  <cp:revision>2</cp:revision>
  <dcterms:created xsi:type="dcterms:W3CDTF">2020-04-10T16:25:00Z</dcterms:created>
  <dcterms:modified xsi:type="dcterms:W3CDTF">2020-04-10T16:25:00Z</dcterms:modified>
</cp:coreProperties>
</file>